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15" w:rsidRDefault="000E3830" w:rsidP="000E3830">
      <w:proofErr w:type="spellStart"/>
      <w:r w:rsidRPr="000E3830">
        <w:rPr>
          <w:rFonts w:ascii="Arial" w:hAnsi="Arial" w:cs="Arial"/>
          <w:color w:val="222222"/>
          <w:sz w:val="40"/>
          <w:szCs w:val="40"/>
          <w:shd w:val="clear" w:color="auto" w:fill="FFFFFF"/>
        </w:rPr>
        <w:t>KfW</w:t>
      </w:r>
      <w:proofErr w:type="spellEnd"/>
      <w:r w:rsidRPr="000E3830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IPEX-Bank finances expansion and</w:t>
      </w: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r w:rsidRPr="000E3830">
        <w:rPr>
          <w:rFonts w:ascii="Arial" w:hAnsi="Arial" w:cs="Arial"/>
          <w:color w:val="222222"/>
          <w:sz w:val="40"/>
          <w:szCs w:val="40"/>
          <w:shd w:val="clear" w:color="auto" w:fill="FFFFFF"/>
        </w:rPr>
        <w:t>modernisation of Helsinki Airport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KfW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IPEX-Bank is participating in the financing to expand and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modernise Helsinki Airport, some 17 km north of Finland's capital.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total investment volume a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dds up to approx. EUR 1 billion, with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KfW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IPEX-Bank providing a loan of EUR 95 million.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Helsinki Airport has been continually expanded since 2014. In phase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4, which is now starting, the existing terminal 2 building will be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modernised and expanded. Measures include, among others, increasing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check-in capacities and security controls as well as optimising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baggage reclaim. A multi-modal travel centre will also be established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 better connect the airport with other types of transport,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especially public transport. The entire project is slated for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completion by 2022. "Financing airports as central mobility hubs for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entire regions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part of our core business," explained Andreas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Ufer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member of the Management Board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KfW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IPEX-Bank responsible for the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infrastructure sector. "In joining this financing, we intend to boost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growth and innovation potential of Helsinki Airport. Yet there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considerable potential in other markets in the region, too - we see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ourselves as a problem-solver and financier specialised in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infrastructure, also for northern Europe."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Owner and operator of the airport in Finland's capital city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and also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borrower 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Finavia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Corporation. The company is fully owned by the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Finnish state and operates 21 airports in Finland.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 spite of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- and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owing to - the steady rise in passenger numbers, the focus of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Finavia's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business model for airports is on sustainability and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responsible action. A climate protection programme has already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reduced the airport's emissions, officially giving it carbon-neutral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accreditation. The climate programme consists of a number of measures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aimed at reducing emissions, such as using 100 % renewable energy for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electricity consumption and airport vehicles as well as improving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energy efficiency of all operations.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"Being the number one networked hub in the Nordic region our aim is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 offer European and Asian passengers good and smooth connections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world-wide. We want to stand out by providing an exceptionally good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customer experience and sustainable operations at Helsinki Airport,"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says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Niclas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Köhler, CFO and SVP 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Finavia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With this financing,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KfW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IPEX-Bank is positioning itself as an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infrastructure financier in the European market while at the same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time contributing to environmental and climate protection.</w:t>
      </w:r>
    </w:p>
    <w:sectPr w:rsidR="00BE7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30"/>
    <w:rsid w:val="000E3830"/>
    <w:rsid w:val="00B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4056"/>
  <w15:chartTrackingRefBased/>
  <w15:docId w15:val="{FA278619-B4B1-4FB0-AF89-231FE4E7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Morris</dc:creator>
  <cp:keywords/>
  <dc:description/>
  <cp:lastModifiedBy>Carl Morris</cp:lastModifiedBy>
  <cp:revision>1</cp:revision>
  <dcterms:created xsi:type="dcterms:W3CDTF">2019-06-05T12:23:00Z</dcterms:created>
  <dcterms:modified xsi:type="dcterms:W3CDTF">2019-06-05T12:24:00Z</dcterms:modified>
</cp:coreProperties>
</file>